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25D3" w14:textId="172E1C5A" w:rsidR="008018C6" w:rsidRDefault="00790D9D" w:rsidP="002154B2">
      <w:pPr>
        <w:jc w:val="both"/>
        <w:rPr>
          <w:b/>
          <w:bCs/>
          <w:lang w:val="en-US"/>
        </w:rPr>
      </w:pPr>
      <w:r w:rsidRPr="00EA40B4">
        <w:rPr>
          <w:b/>
          <w:bCs/>
          <w:lang w:val="en-US"/>
        </w:rPr>
        <w:t xml:space="preserve">Title: </w:t>
      </w:r>
      <w:r w:rsidR="008018C6">
        <w:rPr>
          <w:b/>
          <w:bCs/>
          <w:lang w:val="en-US"/>
        </w:rPr>
        <w:t>Solid-state NMR spectroscopy of supramolecularly engineered functional perovskite quantum wells.</w:t>
      </w:r>
    </w:p>
    <w:p w14:paraId="541A3CEF" w14:textId="42EAB5FF" w:rsidR="00823A7A" w:rsidRDefault="00823A7A" w:rsidP="002154B2">
      <w:pPr>
        <w:jc w:val="both"/>
        <w:rPr>
          <w:u w:val="single"/>
          <w:lang w:val="en-US"/>
        </w:rPr>
      </w:pPr>
      <w:r w:rsidRPr="001B3574">
        <w:rPr>
          <w:u w:val="single"/>
          <w:lang w:val="en-US"/>
        </w:rPr>
        <w:t>Research project</w:t>
      </w:r>
    </w:p>
    <w:p w14:paraId="15FD3801" w14:textId="55A9D7FE" w:rsidR="00A803BD" w:rsidRDefault="00B448F8" w:rsidP="002154B2">
      <w:pPr>
        <w:jc w:val="both"/>
        <w:rPr>
          <w:lang w:val="en-US"/>
        </w:rPr>
      </w:pPr>
      <w:r>
        <w:rPr>
          <w:lang w:val="en-US"/>
        </w:rPr>
        <w:t>Low-dimensional perovskite semiconductors are attracting increasing interest for application in photovoltaic and photonics. This project</w:t>
      </w:r>
      <w:r w:rsidRPr="00B448F8">
        <w:rPr>
          <w:lang w:val="en-US"/>
        </w:rPr>
        <w:t xml:space="preserve"> will study the</w:t>
      </w:r>
      <w:r>
        <w:rPr>
          <w:lang w:val="en-US"/>
        </w:rPr>
        <w:t xml:space="preserve"> </w:t>
      </w:r>
      <w:r w:rsidRPr="00B448F8">
        <w:rPr>
          <w:lang w:val="en-US"/>
        </w:rPr>
        <w:t>impact of molecular design and intermolecular forces on the structural patterns of the organic and inorganic</w:t>
      </w:r>
      <w:r>
        <w:rPr>
          <w:lang w:val="en-US"/>
        </w:rPr>
        <w:t xml:space="preserve"> </w:t>
      </w:r>
      <w:r w:rsidRPr="00B448F8">
        <w:rPr>
          <w:lang w:val="en-US"/>
        </w:rPr>
        <w:t>layers to guide the successful integration of organic moieties with complex functionalities.</w:t>
      </w:r>
      <w:r w:rsidR="004D6D2F">
        <w:rPr>
          <w:lang w:val="en-US"/>
        </w:rPr>
        <w:t xml:space="preserve"> The self-assembling patterns of complex perovskite architectures will be studied by solid-state NMR spectroscopy (ssNMR)</w:t>
      </w:r>
      <w:r w:rsidR="00A803BD">
        <w:rPr>
          <w:lang w:val="en-US"/>
        </w:rPr>
        <w:t xml:space="preserve"> </w:t>
      </w:r>
      <w:r w:rsidR="00A803BD" w:rsidRPr="00B448F8">
        <w:rPr>
          <w:lang w:val="en-US"/>
        </w:rPr>
        <w:t>exploiting its high elemental</w:t>
      </w:r>
      <w:r w:rsidR="00A803BD">
        <w:rPr>
          <w:lang w:val="en-US"/>
        </w:rPr>
        <w:t xml:space="preserve"> </w:t>
      </w:r>
      <w:r w:rsidR="00A803BD" w:rsidRPr="00B448F8">
        <w:rPr>
          <w:lang w:val="en-US"/>
        </w:rPr>
        <w:t>specificity and independence on the long-range structural order to probe the local structural properties,</w:t>
      </w:r>
      <w:r w:rsidR="00A803BD">
        <w:rPr>
          <w:lang w:val="en-US"/>
        </w:rPr>
        <w:t xml:space="preserve"> </w:t>
      </w:r>
      <w:r w:rsidR="00A803BD" w:rsidRPr="00B448F8">
        <w:rPr>
          <w:lang w:val="en-US"/>
        </w:rPr>
        <w:t>intermolecular interactions and supramolecular spatial arrangements with atomic-scale accuracy, which</w:t>
      </w:r>
      <w:r w:rsidR="00A803BD">
        <w:rPr>
          <w:lang w:val="en-US"/>
        </w:rPr>
        <w:t xml:space="preserve"> </w:t>
      </w:r>
      <w:r w:rsidR="00A803BD" w:rsidRPr="00B448F8">
        <w:rPr>
          <w:lang w:val="en-US"/>
        </w:rPr>
        <w:t>are critical to determine the material’s properties.</w:t>
      </w:r>
      <w:r w:rsidR="00A803BD">
        <w:rPr>
          <w:lang w:val="en-US"/>
        </w:rPr>
        <w:t xml:space="preserve"> This will </w:t>
      </w:r>
      <w:r w:rsidR="00A803BD" w:rsidRPr="00A803BD">
        <w:rPr>
          <w:lang w:val="en-US"/>
        </w:rPr>
        <w:t xml:space="preserve">open a completely new perspective on the self-assembling patterns of </w:t>
      </w:r>
      <w:r w:rsidR="00A803BD">
        <w:rPr>
          <w:lang w:val="en-US"/>
        </w:rPr>
        <w:t xml:space="preserve">metal halide perovskites </w:t>
      </w:r>
      <w:r w:rsidR="00A803BD" w:rsidRPr="00A803BD">
        <w:rPr>
          <w:lang w:val="en-US"/>
        </w:rPr>
        <w:t>and foster the establishment of rational crystal engineering strategies for the design of hybrid supramolecular architectures with improved functionalities</w:t>
      </w:r>
      <w:r w:rsidR="00C723B8">
        <w:rPr>
          <w:lang w:val="en-US"/>
        </w:rPr>
        <w:t xml:space="preserve"> and optoelectronic properties</w:t>
      </w:r>
      <w:r w:rsidR="00A803BD" w:rsidRPr="00A803BD">
        <w:rPr>
          <w:lang w:val="en-US"/>
        </w:rPr>
        <w:t>.</w:t>
      </w:r>
    </w:p>
    <w:p w14:paraId="74D2300F" w14:textId="43AF3211" w:rsidR="00823A7A" w:rsidRPr="001B3574" w:rsidRDefault="00823A7A" w:rsidP="002154B2">
      <w:pPr>
        <w:jc w:val="both"/>
        <w:rPr>
          <w:u w:val="single"/>
          <w:lang w:val="en-US"/>
        </w:rPr>
      </w:pPr>
      <w:r w:rsidRPr="001B3574">
        <w:rPr>
          <w:u w:val="single"/>
          <w:lang w:val="en-US"/>
        </w:rPr>
        <w:t>Workflow of activities</w:t>
      </w:r>
    </w:p>
    <w:p w14:paraId="3A4DAE51" w14:textId="78AE6DF1" w:rsidR="009537EA" w:rsidRDefault="00C042D8" w:rsidP="002E614B">
      <w:pPr>
        <w:jc w:val="both"/>
        <w:rPr>
          <w:lang w:val="en-US"/>
        </w:rPr>
      </w:pPr>
      <w:r w:rsidRPr="00790D9D">
        <w:rPr>
          <w:lang w:val="en-US"/>
        </w:rPr>
        <w:t>The experimental work will</w:t>
      </w:r>
      <w:r w:rsidR="00EC3606" w:rsidRPr="00790D9D">
        <w:rPr>
          <w:lang w:val="en-US"/>
        </w:rPr>
        <w:t xml:space="preserve"> </w:t>
      </w:r>
      <w:r w:rsidR="003E5AC2">
        <w:rPr>
          <w:lang w:val="en-US"/>
        </w:rPr>
        <w:t xml:space="preserve">involve: </w:t>
      </w:r>
      <w:r w:rsidR="00EC3606" w:rsidRPr="00790D9D">
        <w:rPr>
          <w:lang w:val="en-US"/>
        </w:rPr>
        <w:t>a)</w:t>
      </w:r>
      <w:r w:rsidR="009537EA">
        <w:rPr>
          <w:lang w:val="en-US"/>
        </w:rPr>
        <w:t xml:space="preserve"> synthesis of perovskite single crystals and powders</w:t>
      </w:r>
      <w:r w:rsidR="00CE0E1B">
        <w:rPr>
          <w:lang w:val="en-US"/>
        </w:rPr>
        <w:t>;</w:t>
      </w:r>
      <w:r w:rsidR="009537EA">
        <w:rPr>
          <w:lang w:val="en-US"/>
        </w:rPr>
        <w:t xml:space="preserve"> b) </w:t>
      </w:r>
      <w:r w:rsidR="003E5AC2">
        <w:rPr>
          <w:lang w:val="en-US"/>
        </w:rPr>
        <w:t>v</w:t>
      </w:r>
      <w:r w:rsidR="009537EA" w:rsidRPr="009537EA">
        <w:rPr>
          <w:lang w:val="en-US"/>
        </w:rPr>
        <w:t>erif</w:t>
      </w:r>
      <w:r w:rsidR="009537EA">
        <w:rPr>
          <w:lang w:val="en-US"/>
        </w:rPr>
        <w:t>ication of</w:t>
      </w:r>
      <w:r w:rsidR="009537EA" w:rsidRPr="009537EA">
        <w:rPr>
          <w:lang w:val="en-US"/>
        </w:rPr>
        <w:t xml:space="preserve"> the formation of low-dimensional phases</w:t>
      </w:r>
      <w:r w:rsidR="009537EA">
        <w:rPr>
          <w:lang w:val="en-US"/>
        </w:rPr>
        <w:t xml:space="preserve"> and study of the </w:t>
      </w:r>
      <w:r w:rsidR="009537EA" w:rsidRPr="009537EA">
        <w:rPr>
          <w:lang w:val="en-US"/>
        </w:rPr>
        <w:t>mutual interactions</w:t>
      </w:r>
      <w:r w:rsidR="009537EA">
        <w:rPr>
          <w:lang w:val="en-US"/>
        </w:rPr>
        <w:t xml:space="preserve"> </w:t>
      </w:r>
      <w:r w:rsidR="009537EA" w:rsidRPr="009537EA">
        <w:rPr>
          <w:lang w:val="en-US"/>
        </w:rPr>
        <w:t>between the organic and inorganic components, defectivity, connectivity and coordination of the inorganic</w:t>
      </w:r>
      <w:r w:rsidR="009537EA">
        <w:rPr>
          <w:lang w:val="en-US"/>
        </w:rPr>
        <w:t xml:space="preserve"> </w:t>
      </w:r>
      <w:r w:rsidR="009537EA" w:rsidRPr="009537EA">
        <w:rPr>
          <w:lang w:val="en-US"/>
        </w:rPr>
        <w:t>lattice as well as the crystal packing of the organic linkers</w:t>
      </w:r>
      <w:r w:rsidR="009537EA">
        <w:rPr>
          <w:lang w:val="en-US"/>
        </w:rPr>
        <w:t>. This will be done by exploiting t</w:t>
      </w:r>
      <w:r w:rsidR="009537EA" w:rsidRPr="009537EA">
        <w:rPr>
          <w:lang w:val="en-US"/>
        </w:rPr>
        <w:t xml:space="preserve">he high elemental specificity (e.g. </w:t>
      </w:r>
      <w:r w:rsidR="009537EA" w:rsidRPr="0014410C">
        <w:rPr>
          <w:vertAlign w:val="superscript"/>
          <w:lang w:val="en-US"/>
        </w:rPr>
        <w:t>1/2</w:t>
      </w:r>
      <w:r w:rsidR="009537EA" w:rsidRPr="009537EA">
        <w:rPr>
          <w:lang w:val="en-US"/>
        </w:rPr>
        <w:t xml:space="preserve">H, </w:t>
      </w:r>
      <w:r w:rsidR="009537EA" w:rsidRPr="0014410C">
        <w:rPr>
          <w:vertAlign w:val="superscript"/>
          <w:lang w:val="en-US"/>
        </w:rPr>
        <w:t>13</w:t>
      </w:r>
      <w:r w:rsidR="009537EA" w:rsidRPr="009537EA">
        <w:rPr>
          <w:lang w:val="en-US"/>
        </w:rPr>
        <w:t xml:space="preserve">C, </w:t>
      </w:r>
      <w:r w:rsidR="009537EA" w:rsidRPr="0014410C">
        <w:rPr>
          <w:vertAlign w:val="superscript"/>
          <w:lang w:val="en-US"/>
        </w:rPr>
        <w:t>14/15</w:t>
      </w:r>
      <w:r w:rsidR="009537EA" w:rsidRPr="009537EA">
        <w:rPr>
          <w:lang w:val="en-US"/>
        </w:rPr>
        <w:t>N,</w:t>
      </w:r>
      <w:r w:rsidR="009537EA">
        <w:rPr>
          <w:lang w:val="en-US"/>
        </w:rPr>
        <w:t xml:space="preserve"> </w:t>
      </w:r>
      <w:r w:rsidR="009537EA" w:rsidRPr="0014410C">
        <w:rPr>
          <w:vertAlign w:val="superscript"/>
          <w:lang w:val="en-US"/>
        </w:rPr>
        <w:t>35/37</w:t>
      </w:r>
      <w:r w:rsidR="009537EA" w:rsidRPr="009537EA">
        <w:rPr>
          <w:lang w:val="en-US"/>
        </w:rPr>
        <w:t xml:space="preserve">Cl, </w:t>
      </w:r>
      <w:r w:rsidR="009537EA" w:rsidRPr="0014410C">
        <w:rPr>
          <w:vertAlign w:val="superscript"/>
          <w:lang w:val="en-US"/>
        </w:rPr>
        <w:t>39</w:t>
      </w:r>
      <w:r w:rsidR="009537EA" w:rsidRPr="009537EA">
        <w:rPr>
          <w:lang w:val="en-US"/>
        </w:rPr>
        <w:t xml:space="preserve">K, </w:t>
      </w:r>
      <w:r w:rsidR="009537EA" w:rsidRPr="0014410C">
        <w:rPr>
          <w:vertAlign w:val="superscript"/>
          <w:lang w:val="en-US"/>
        </w:rPr>
        <w:t>79/81</w:t>
      </w:r>
      <w:r w:rsidR="009537EA" w:rsidRPr="009537EA">
        <w:rPr>
          <w:lang w:val="en-US"/>
        </w:rPr>
        <w:t xml:space="preserve">Br, </w:t>
      </w:r>
      <w:r w:rsidR="009537EA" w:rsidRPr="0014410C">
        <w:rPr>
          <w:vertAlign w:val="superscript"/>
          <w:lang w:val="en-US"/>
        </w:rPr>
        <w:t>127</w:t>
      </w:r>
      <w:r w:rsidR="009537EA" w:rsidRPr="009537EA">
        <w:rPr>
          <w:lang w:val="en-US"/>
        </w:rPr>
        <w:t xml:space="preserve">I, </w:t>
      </w:r>
      <w:r w:rsidR="009537EA" w:rsidRPr="0014410C">
        <w:rPr>
          <w:vertAlign w:val="superscript"/>
          <w:lang w:val="en-US"/>
        </w:rPr>
        <w:t>207</w:t>
      </w:r>
      <w:r w:rsidR="009537EA" w:rsidRPr="009537EA">
        <w:rPr>
          <w:lang w:val="en-US"/>
        </w:rPr>
        <w:t xml:space="preserve">Pb, </w:t>
      </w:r>
      <w:r w:rsidR="009537EA" w:rsidRPr="0014410C">
        <w:rPr>
          <w:vertAlign w:val="superscript"/>
          <w:lang w:val="en-US"/>
        </w:rPr>
        <w:t>119</w:t>
      </w:r>
      <w:r w:rsidR="009537EA" w:rsidRPr="009537EA">
        <w:rPr>
          <w:lang w:val="en-US"/>
        </w:rPr>
        <w:t xml:space="preserve">Sn, </w:t>
      </w:r>
      <w:r w:rsidR="009537EA" w:rsidRPr="0014410C">
        <w:rPr>
          <w:vertAlign w:val="superscript"/>
          <w:lang w:val="en-US"/>
        </w:rPr>
        <w:t>63/65</w:t>
      </w:r>
      <w:r w:rsidR="009537EA" w:rsidRPr="009537EA">
        <w:rPr>
          <w:lang w:val="en-US"/>
        </w:rPr>
        <w:t>Cu nuclei) and the sensitivity of the chemical shifts, homonuclear and</w:t>
      </w:r>
      <w:r w:rsidR="009537EA">
        <w:rPr>
          <w:lang w:val="en-US"/>
        </w:rPr>
        <w:t xml:space="preserve"> </w:t>
      </w:r>
      <w:r w:rsidR="009537EA" w:rsidRPr="009537EA">
        <w:rPr>
          <w:lang w:val="en-US"/>
        </w:rPr>
        <w:t>heteronuclear dipole-dipole coupling on the local environment, conformation, intra and</w:t>
      </w:r>
      <w:r w:rsidR="009537EA">
        <w:rPr>
          <w:lang w:val="en-US"/>
        </w:rPr>
        <w:t xml:space="preserve"> </w:t>
      </w:r>
      <w:r w:rsidR="009537EA" w:rsidRPr="009537EA">
        <w:rPr>
          <w:lang w:val="en-US"/>
        </w:rPr>
        <w:t>intermolecular interactions</w:t>
      </w:r>
      <w:r w:rsidR="00CE0E1B">
        <w:rPr>
          <w:lang w:val="en-US"/>
        </w:rPr>
        <w:t>;</w:t>
      </w:r>
      <w:r w:rsidR="00FD01F9">
        <w:rPr>
          <w:lang w:val="en-US"/>
        </w:rPr>
        <w:t xml:space="preserve"> c) use of perovskite B-site as probe </w:t>
      </w:r>
      <w:r w:rsidR="00FD01F9" w:rsidRPr="00FD01F9">
        <w:rPr>
          <w:lang w:val="en-US"/>
        </w:rPr>
        <w:t xml:space="preserve">of its </w:t>
      </w:r>
      <w:r w:rsidR="00FD01F9">
        <w:rPr>
          <w:lang w:val="en-US"/>
        </w:rPr>
        <w:t xml:space="preserve">surrounding </w:t>
      </w:r>
      <w:r w:rsidR="00FD01F9" w:rsidRPr="00FD01F9">
        <w:rPr>
          <w:lang w:val="en-US"/>
        </w:rPr>
        <w:t>structural environment from its first to its second and third coordination spheres</w:t>
      </w:r>
      <w:r w:rsidR="00CE0E1B">
        <w:rPr>
          <w:lang w:val="en-US"/>
        </w:rPr>
        <w:t xml:space="preserve">; d) </w:t>
      </w:r>
      <w:r w:rsidR="00CE0E1B" w:rsidRPr="009537EA">
        <w:rPr>
          <w:lang w:val="en-US"/>
        </w:rPr>
        <w:t>evaluat</w:t>
      </w:r>
      <w:r w:rsidR="00CE0E1B">
        <w:rPr>
          <w:lang w:val="en-US"/>
        </w:rPr>
        <w:t>ion of</w:t>
      </w:r>
      <w:r w:rsidR="00CE0E1B" w:rsidRPr="009537EA">
        <w:rPr>
          <w:lang w:val="en-US"/>
        </w:rPr>
        <w:t xml:space="preserve"> the spatial</w:t>
      </w:r>
      <w:r w:rsidR="00CE0E1B">
        <w:rPr>
          <w:lang w:val="en-US"/>
        </w:rPr>
        <w:t xml:space="preserve"> </w:t>
      </w:r>
      <w:r w:rsidR="00CE0E1B" w:rsidRPr="009537EA">
        <w:rPr>
          <w:lang w:val="en-US"/>
        </w:rPr>
        <w:t>proximity of chemical species, through-space atomic-level contact of the organic cations and the nature of</w:t>
      </w:r>
      <w:r w:rsidR="00CE0E1B">
        <w:rPr>
          <w:lang w:val="en-US"/>
        </w:rPr>
        <w:t xml:space="preserve"> </w:t>
      </w:r>
      <w:r w:rsidR="00CE0E1B" w:rsidRPr="00FD01F9">
        <w:rPr>
          <w:lang w:val="en-US"/>
        </w:rPr>
        <w:t>their intermolecular interactions</w:t>
      </w:r>
      <w:r w:rsidR="00CE0E1B">
        <w:rPr>
          <w:lang w:val="en-US"/>
        </w:rPr>
        <w:t xml:space="preserve"> through d</w:t>
      </w:r>
      <w:r w:rsidR="00CE0E1B" w:rsidRPr="009537EA">
        <w:rPr>
          <w:lang w:val="en-US"/>
        </w:rPr>
        <w:t>ipolar couplings and spin diffusion experiments</w:t>
      </w:r>
      <w:r w:rsidR="00CE0E1B">
        <w:rPr>
          <w:lang w:val="en-US"/>
        </w:rPr>
        <w:t>; e) investigation of the structural rigidity through s</w:t>
      </w:r>
      <w:r w:rsidR="00CE0E1B" w:rsidRPr="00FD01F9">
        <w:rPr>
          <w:lang w:val="en-US"/>
        </w:rPr>
        <w:t>pin-lattice relaxation dynamics</w:t>
      </w:r>
      <w:r w:rsidR="00CE0E1B">
        <w:rPr>
          <w:lang w:val="en-US"/>
        </w:rPr>
        <w:t>.</w:t>
      </w:r>
    </w:p>
    <w:p w14:paraId="5DF46E0A" w14:textId="34311729" w:rsidR="001B3574" w:rsidRPr="001B3574" w:rsidRDefault="001B3574" w:rsidP="002E614B">
      <w:pPr>
        <w:jc w:val="both"/>
        <w:rPr>
          <w:u w:val="single"/>
          <w:lang w:val="en-US"/>
        </w:rPr>
      </w:pPr>
      <w:r w:rsidRPr="001B3574">
        <w:rPr>
          <w:u w:val="single"/>
          <w:lang w:val="en-US"/>
        </w:rPr>
        <w:t>Requirements</w:t>
      </w:r>
    </w:p>
    <w:p w14:paraId="5A5249B3" w14:textId="6E1FE3AF" w:rsidR="001B3574" w:rsidRDefault="001B3574" w:rsidP="002E614B">
      <w:pPr>
        <w:jc w:val="both"/>
        <w:rPr>
          <w:lang w:val="en-US"/>
        </w:rPr>
      </w:pPr>
      <w:r w:rsidRPr="001B3574">
        <w:rPr>
          <w:lang w:val="en-US"/>
        </w:rPr>
        <w:t>Master Degree in Chemistry, I</w:t>
      </w:r>
      <w:r>
        <w:rPr>
          <w:lang w:val="en-US"/>
        </w:rPr>
        <w:t>ndustrial Chemistry, or related topic.</w:t>
      </w:r>
    </w:p>
    <w:p w14:paraId="586EADA1" w14:textId="557AD7D4" w:rsidR="001B3574" w:rsidRDefault="001B3574" w:rsidP="002E614B">
      <w:pPr>
        <w:jc w:val="both"/>
        <w:rPr>
          <w:lang w:val="en-US"/>
        </w:rPr>
      </w:pPr>
      <w:r>
        <w:rPr>
          <w:lang w:val="en-US"/>
        </w:rPr>
        <w:t xml:space="preserve">PhD </w:t>
      </w:r>
      <w:r w:rsidRPr="001B3574">
        <w:rPr>
          <w:lang w:val="en-US"/>
        </w:rPr>
        <w:t>in Chemistry, I</w:t>
      </w:r>
      <w:r>
        <w:rPr>
          <w:lang w:val="en-US"/>
        </w:rPr>
        <w:t xml:space="preserve">ndustrial Chemistry, or related topic, with </w:t>
      </w:r>
      <w:r w:rsidR="00CE0E1B">
        <w:rPr>
          <w:lang w:val="en-US"/>
        </w:rPr>
        <w:t>background in solid-state chemistry</w:t>
      </w:r>
      <w:r>
        <w:rPr>
          <w:lang w:val="en-US"/>
        </w:rPr>
        <w:t>.</w:t>
      </w:r>
    </w:p>
    <w:p w14:paraId="41B29644" w14:textId="77ECFA58" w:rsidR="001B3574" w:rsidRDefault="008018C6" w:rsidP="002E614B">
      <w:pPr>
        <w:jc w:val="both"/>
        <w:rPr>
          <w:lang w:val="en-US"/>
        </w:rPr>
      </w:pPr>
      <w:r>
        <w:rPr>
          <w:lang w:val="en-US"/>
        </w:rPr>
        <w:t>Experience in solid-state NMR spectroscopy and use of CPMAS and multidimensional techniques.</w:t>
      </w:r>
    </w:p>
    <w:p w14:paraId="594D00D2" w14:textId="25122573" w:rsidR="008018C6" w:rsidRDefault="008018C6" w:rsidP="002E614B">
      <w:pPr>
        <w:jc w:val="both"/>
        <w:rPr>
          <w:lang w:val="en-US"/>
        </w:rPr>
      </w:pPr>
      <w:r>
        <w:rPr>
          <w:lang w:val="en-US"/>
        </w:rPr>
        <w:t>Previous experience with low-temperature solid-state probes and in the characterization of hybrid perovskites are positively evaluated.</w:t>
      </w:r>
    </w:p>
    <w:p w14:paraId="29066F50" w14:textId="47B12579" w:rsidR="00E678D1" w:rsidRPr="00E678D1" w:rsidRDefault="00E678D1" w:rsidP="00E678D1">
      <w:pPr>
        <w:jc w:val="both"/>
        <w:rPr>
          <w:b/>
          <w:bCs/>
        </w:rPr>
      </w:pPr>
      <w:r w:rsidRPr="00E678D1">
        <w:rPr>
          <w:b/>
          <w:bCs/>
        </w:rPr>
        <w:t>Title: Spettroscopia NMR allo s</w:t>
      </w:r>
      <w:r>
        <w:rPr>
          <w:b/>
          <w:bCs/>
        </w:rPr>
        <w:t>tato solido di quantum wells a base</w:t>
      </w:r>
      <w:r w:rsidR="00C723B8">
        <w:rPr>
          <w:b/>
          <w:bCs/>
        </w:rPr>
        <w:t xml:space="preserve"> di perovskiti assemblate a livello supramolecolare.</w:t>
      </w:r>
    </w:p>
    <w:p w14:paraId="7C585721" w14:textId="77777777" w:rsidR="00322F05" w:rsidRPr="004F305A" w:rsidRDefault="00322F05" w:rsidP="00322F05">
      <w:pPr>
        <w:jc w:val="both"/>
        <w:rPr>
          <w:u w:val="single"/>
        </w:rPr>
      </w:pPr>
      <w:r w:rsidRPr="004F305A">
        <w:rPr>
          <w:u w:val="single"/>
        </w:rPr>
        <w:t>Progetto di ricerca</w:t>
      </w:r>
    </w:p>
    <w:p w14:paraId="594FE305" w14:textId="5021E163" w:rsidR="00C723B8" w:rsidRPr="00C723B8" w:rsidRDefault="00C723B8" w:rsidP="00E678D1">
      <w:pPr>
        <w:jc w:val="both"/>
      </w:pPr>
      <w:r w:rsidRPr="00534D4A">
        <w:rPr>
          <w:rFonts w:cstheme="minorHAnsi"/>
        </w:rPr>
        <w:t xml:space="preserve">Le perovskiti a bassa dimensionalità </w:t>
      </w:r>
      <w:r>
        <w:rPr>
          <w:rFonts w:cstheme="minorHAnsi"/>
        </w:rPr>
        <w:t xml:space="preserve">sono semiconduttori avanzati che </w:t>
      </w:r>
      <w:r w:rsidRPr="00534D4A">
        <w:rPr>
          <w:rFonts w:cstheme="minorHAnsi"/>
        </w:rPr>
        <w:t>stanno attirando crescente interesse per applicazioni in fotovoltaico e fotonica.</w:t>
      </w:r>
      <w:r>
        <w:rPr>
          <w:rFonts w:cstheme="minorHAnsi"/>
        </w:rPr>
        <w:t xml:space="preserve"> Il progetto studierà l’impatto del design molecolare e forze intermolecolari sui pattern strutturali degli strati organici e inorganici per guidare l’integrazione di funzionalità organiche complesse. Le proprietà auto-assemblanti di perovskiti complesse saranno studiate mediante spettroscopia NMR allo stato solido (ssNMR) sfruttando la sua elevata specificità e indipendenza dall’ordine a lungo raggio per misurare le proprietà strutturali locali, interazioni intermolecolari, e arrangiamenti spaziali a livello supramolecolare con accuratezza a livello atomico, che sono caratteristiche critiche nel determinare le proprietà del materiale. Questo aprirà una nuova prospettiva sui pattern di auto-</w:t>
      </w:r>
      <w:r>
        <w:rPr>
          <w:rFonts w:cstheme="minorHAnsi"/>
        </w:rPr>
        <w:lastRenderedPageBreak/>
        <w:t>assemblaggio di perovskiti a base di alogenuri metallici favorendo lo sviluppo di strategie sintetiche razionali per il design di architetture ibride supramolecolari funzionali con migliori proprietà optoelettroniche.</w:t>
      </w:r>
    </w:p>
    <w:p w14:paraId="5DC3E1AC" w14:textId="77777777" w:rsidR="00C723B8" w:rsidRPr="0014410C" w:rsidRDefault="00C723B8" w:rsidP="00C723B8">
      <w:pPr>
        <w:jc w:val="both"/>
        <w:rPr>
          <w:u w:val="single"/>
          <w:lang w:val="en-US"/>
        </w:rPr>
      </w:pPr>
      <w:r w:rsidRPr="0014410C">
        <w:rPr>
          <w:u w:val="single"/>
          <w:lang w:val="en-US"/>
        </w:rPr>
        <w:t>Piano delle attività</w:t>
      </w:r>
    </w:p>
    <w:p w14:paraId="605D64CE" w14:textId="2237E376" w:rsidR="00C723B8" w:rsidRPr="0014410C" w:rsidRDefault="0014410C" w:rsidP="00E678D1">
      <w:pPr>
        <w:jc w:val="both"/>
      </w:pPr>
      <w:r w:rsidRPr="0014410C">
        <w:t>Il lavoro sperimentale comprenderà: a)</w:t>
      </w:r>
      <w:r>
        <w:t xml:space="preserve"> sintesi di perovskiti in forma di cristalli e polveri; b) verifica della formazione di fasi a bassa dimensionalità e studio delle mutue interazioni fra componenti organiche e inorganiche, difetti, connettività e coordinazione del reticolo inorganico e impaccamento dei leganti organici. Questo sarà fatto sfruttando l’elevata specificità </w:t>
      </w:r>
      <w:r w:rsidRPr="0014410C">
        <w:t>(</w:t>
      </w:r>
      <w:r>
        <w:t>ad esempio per</w:t>
      </w:r>
      <w:r w:rsidRPr="0014410C">
        <w:t xml:space="preserve"> </w:t>
      </w:r>
      <w:r w:rsidRPr="0014410C">
        <w:rPr>
          <w:vertAlign w:val="superscript"/>
        </w:rPr>
        <w:t>1/2</w:t>
      </w:r>
      <w:r w:rsidRPr="0014410C">
        <w:t xml:space="preserve">H, </w:t>
      </w:r>
      <w:r w:rsidRPr="0014410C">
        <w:rPr>
          <w:vertAlign w:val="superscript"/>
        </w:rPr>
        <w:t>13</w:t>
      </w:r>
      <w:r w:rsidRPr="0014410C">
        <w:t xml:space="preserve">C, </w:t>
      </w:r>
      <w:r w:rsidRPr="0014410C">
        <w:rPr>
          <w:vertAlign w:val="superscript"/>
        </w:rPr>
        <w:t>14/15</w:t>
      </w:r>
      <w:r w:rsidRPr="0014410C">
        <w:t xml:space="preserve">N, </w:t>
      </w:r>
      <w:r w:rsidRPr="0014410C">
        <w:rPr>
          <w:vertAlign w:val="superscript"/>
        </w:rPr>
        <w:t>35/37</w:t>
      </w:r>
      <w:r w:rsidRPr="0014410C">
        <w:t xml:space="preserve">Cl, </w:t>
      </w:r>
      <w:r w:rsidRPr="0014410C">
        <w:rPr>
          <w:vertAlign w:val="superscript"/>
        </w:rPr>
        <w:t>39</w:t>
      </w:r>
      <w:r w:rsidRPr="0014410C">
        <w:t xml:space="preserve">K, </w:t>
      </w:r>
      <w:r w:rsidRPr="0014410C">
        <w:rPr>
          <w:vertAlign w:val="superscript"/>
        </w:rPr>
        <w:t>79/81</w:t>
      </w:r>
      <w:r w:rsidRPr="0014410C">
        <w:t xml:space="preserve">Br, </w:t>
      </w:r>
      <w:r w:rsidRPr="0014410C">
        <w:rPr>
          <w:vertAlign w:val="superscript"/>
        </w:rPr>
        <w:t>127</w:t>
      </w:r>
      <w:r w:rsidRPr="0014410C">
        <w:t xml:space="preserve">I, </w:t>
      </w:r>
      <w:r w:rsidRPr="0014410C">
        <w:rPr>
          <w:vertAlign w:val="superscript"/>
        </w:rPr>
        <w:t>207</w:t>
      </w:r>
      <w:r w:rsidRPr="0014410C">
        <w:t xml:space="preserve">Pb, </w:t>
      </w:r>
      <w:r w:rsidRPr="0014410C">
        <w:rPr>
          <w:vertAlign w:val="superscript"/>
        </w:rPr>
        <w:t>119</w:t>
      </w:r>
      <w:r w:rsidRPr="0014410C">
        <w:t xml:space="preserve">Sn, </w:t>
      </w:r>
      <w:r w:rsidRPr="0014410C">
        <w:rPr>
          <w:vertAlign w:val="superscript"/>
        </w:rPr>
        <w:t>63/65</w:t>
      </w:r>
      <w:r w:rsidRPr="0014410C">
        <w:t>Cu)</w:t>
      </w:r>
      <w:r w:rsidR="00676E53">
        <w:t xml:space="preserve"> e la sensibilità del chemical shift, accoppiamento dipolo-dipolo omonucleare ed eteronucleare</w:t>
      </w:r>
      <w:r w:rsidR="00A43FAB">
        <w:t xml:space="preserve"> per la coordinazione a livello localizzato, conformazione e interazioni intra ed intermolecolari; c) utilizzo del sito B della perovskite come sonda strutturale della prima, seconda e terza sfera di coordinazione; d) valutazione della prossimità spaziale delle specie chimiche</w:t>
      </w:r>
      <w:r w:rsidR="00322F05">
        <w:t xml:space="preserve"> e natura delle interazioni intermolecolari attraverso coupling dipolare ed esperimenti di spin diffusion; e) studio della rigidità strutturale attraverso dinamiche di rilassamento spin-reticolo.</w:t>
      </w:r>
    </w:p>
    <w:p w14:paraId="47CF6E97" w14:textId="33E0B86F" w:rsidR="001B3574" w:rsidRPr="00322F05" w:rsidRDefault="00322F05" w:rsidP="001B3574">
      <w:pPr>
        <w:jc w:val="both"/>
        <w:rPr>
          <w:u w:val="single"/>
          <w:lang w:val="en-US"/>
        </w:rPr>
      </w:pPr>
      <w:r w:rsidRPr="00322F05">
        <w:rPr>
          <w:u w:val="single"/>
          <w:lang w:val="en-US"/>
        </w:rPr>
        <w:t>Requisiti</w:t>
      </w:r>
    </w:p>
    <w:p w14:paraId="564826AE" w14:textId="1D5D3267" w:rsidR="00322F05" w:rsidRPr="00322F05" w:rsidRDefault="00322F05" w:rsidP="00322F05">
      <w:pPr>
        <w:jc w:val="both"/>
      </w:pPr>
      <w:r w:rsidRPr="00322F05">
        <w:t>Laurea magistrale in Chimica, Chimica Industriale, o ti</w:t>
      </w:r>
      <w:r>
        <w:t xml:space="preserve">pologie correlate. </w:t>
      </w:r>
      <w:r w:rsidRPr="00322F05">
        <w:t xml:space="preserve"> </w:t>
      </w:r>
    </w:p>
    <w:p w14:paraId="5E1A795A" w14:textId="0BA9C802" w:rsidR="00322F05" w:rsidRDefault="00322F05" w:rsidP="00322F05">
      <w:pPr>
        <w:jc w:val="both"/>
      </w:pPr>
      <w:r w:rsidRPr="00322F05">
        <w:t>Dottorato di rice</w:t>
      </w:r>
      <w:r w:rsidR="003E5AC2">
        <w:t>rca</w:t>
      </w:r>
      <w:r w:rsidRPr="00322F05">
        <w:t xml:space="preserve"> in Chimica, Chimica Industriale, o </w:t>
      </w:r>
      <w:r>
        <w:t>tipologie correlate</w:t>
      </w:r>
      <w:r w:rsidR="003E5AC2">
        <w:t>, con background in Chimica dello stato solido.</w:t>
      </w:r>
    </w:p>
    <w:p w14:paraId="15E186EA" w14:textId="419D36AD" w:rsidR="00322F05" w:rsidRPr="00322F05" w:rsidRDefault="00322F05" w:rsidP="00322F05">
      <w:pPr>
        <w:jc w:val="both"/>
      </w:pPr>
      <w:r w:rsidRPr="00322F05">
        <w:t>Esperienza con spettroscopia NMR a</w:t>
      </w:r>
      <w:r>
        <w:t>llo stato solido</w:t>
      </w:r>
      <w:r w:rsidR="003E5AC2">
        <w:t xml:space="preserve"> e utilizzo di CPMAS e tecniche multidimensionali.</w:t>
      </w:r>
    </w:p>
    <w:p w14:paraId="1744C222" w14:textId="2452472A" w:rsidR="00322F05" w:rsidRPr="003E5AC2" w:rsidRDefault="003E5AC2" w:rsidP="001B3574">
      <w:pPr>
        <w:jc w:val="both"/>
      </w:pPr>
      <w:r w:rsidRPr="003E5AC2">
        <w:t>L’esperienza</w:t>
      </w:r>
      <w:r>
        <w:t xml:space="preserve"> pregressa</w:t>
      </w:r>
      <w:r w:rsidRPr="003E5AC2">
        <w:t xml:space="preserve"> con sonde per s</w:t>
      </w:r>
      <w:r>
        <w:t>tato solido operanti a bassa temperatura e nella caratterizzazione di perovskiti ibride sono valutate positivamente.</w:t>
      </w:r>
    </w:p>
    <w:p w14:paraId="59B6D64D" w14:textId="77777777" w:rsidR="00322F05" w:rsidRPr="00322F05" w:rsidRDefault="00322F05" w:rsidP="001B3574">
      <w:pPr>
        <w:jc w:val="both"/>
        <w:rPr>
          <w:u w:val="single"/>
          <w:lang w:val="en-US"/>
        </w:rPr>
      </w:pPr>
    </w:p>
    <w:p w14:paraId="3C4B7C9D" w14:textId="1DC1AD3E" w:rsidR="001B3574" w:rsidRPr="003E5AC2" w:rsidRDefault="001B3574" w:rsidP="002154B2">
      <w:pPr>
        <w:jc w:val="both"/>
        <w:rPr>
          <w:lang w:val="en-US"/>
        </w:rPr>
      </w:pPr>
    </w:p>
    <w:p w14:paraId="2A1FDEF1" w14:textId="23B89EF7" w:rsidR="00A803BD" w:rsidRPr="003E5AC2" w:rsidRDefault="00A803BD" w:rsidP="002154B2">
      <w:pPr>
        <w:jc w:val="both"/>
        <w:rPr>
          <w:lang w:val="en-US"/>
        </w:rPr>
      </w:pPr>
    </w:p>
    <w:p w14:paraId="7CB73448" w14:textId="1B5DA419" w:rsidR="00A803BD" w:rsidRPr="003E5AC2" w:rsidRDefault="00A803BD" w:rsidP="002154B2">
      <w:pPr>
        <w:jc w:val="both"/>
        <w:rPr>
          <w:lang w:val="en-US"/>
        </w:rPr>
      </w:pPr>
    </w:p>
    <w:p w14:paraId="726D02F5" w14:textId="5B1773D4" w:rsidR="00A803BD" w:rsidRPr="003E5AC2" w:rsidRDefault="00A803BD" w:rsidP="002154B2">
      <w:pPr>
        <w:jc w:val="both"/>
        <w:rPr>
          <w:lang w:val="en-US"/>
        </w:rPr>
      </w:pPr>
    </w:p>
    <w:p w14:paraId="2DC36B8D" w14:textId="3D01CA67" w:rsidR="00A803BD" w:rsidRPr="003E5AC2" w:rsidRDefault="00A803BD" w:rsidP="002154B2">
      <w:pPr>
        <w:jc w:val="both"/>
        <w:rPr>
          <w:lang w:val="en-US"/>
        </w:rPr>
      </w:pPr>
    </w:p>
    <w:sectPr w:rsidR="00A803BD" w:rsidRPr="003E5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DB"/>
    <w:rsid w:val="000C3176"/>
    <w:rsid w:val="0014410C"/>
    <w:rsid w:val="00177536"/>
    <w:rsid w:val="001B3574"/>
    <w:rsid w:val="001F268B"/>
    <w:rsid w:val="002154B2"/>
    <w:rsid w:val="00222A1C"/>
    <w:rsid w:val="00234910"/>
    <w:rsid w:val="002E614B"/>
    <w:rsid w:val="00322F05"/>
    <w:rsid w:val="003E3ED2"/>
    <w:rsid w:val="003E5AC2"/>
    <w:rsid w:val="00476427"/>
    <w:rsid w:val="004D6D2F"/>
    <w:rsid w:val="004F305A"/>
    <w:rsid w:val="00534D4A"/>
    <w:rsid w:val="005E51EB"/>
    <w:rsid w:val="00617B4A"/>
    <w:rsid w:val="00622FC2"/>
    <w:rsid w:val="00676E53"/>
    <w:rsid w:val="00790D9D"/>
    <w:rsid w:val="008018C6"/>
    <w:rsid w:val="00823A7A"/>
    <w:rsid w:val="008A3CDC"/>
    <w:rsid w:val="009537EA"/>
    <w:rsid w:val="0099308D"/>
    <w:rsid w:val="009D6138"/>
    <w:rsid w:val="00A43FAB"/>
    <w:rsid w:val="00A803BD"/>
    <w:rsid w:val="00A92734"/>
    <w:rsid w:val="00B448F8"/>
    <w:rsid w:val="00B91228"/>
    <w:rsid w:val="00BA0753"/>
    <w:rsid w:val="00C00C59"/>
    <w:rsid w:val="00C012D1"/>
    <w:rsid w:val="00C042D8"/>
    <w:rsid w:val="00C723B8"/>
    <w:rsid w:val="00CC7DB5"/>
    <w:rsid w:val="00CE0E1B"/>
    <w:rsid w:val="00D161DB"/>
    <w:rsid w:val="00D23193"/>
    <w:rsid w:val="00E678D1"/>
    <w:rsid w:val="00EA40B4"/>
    <w:rsid w:val="00EC3606"/>
    <w:rsid w:val="00FA4FFC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1689"/>
  <w15:chartTrackingRefBased/>
  <w15:docId w15:val="{C0B282BF-D694-4C1B-B193-F137C02E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Righi</dc:creator>
  <cp:keywords/>
  <dc:description/>
  <cp:lastModifiedBy>Daniele Cortecchia</cp:lastModifiedBy>
  <cp:revision>21</cp:revision>
  <dcterms:created xsi:type="dcterms:W3CDTF">2022-05-13T20:38:00Z</dcterms:created>
  <dcterms:modified xsi:type="dcterms:W3CDTF">2022-12-07T07:18:00Z</dcterms:modified>
</cp:coreProperties>
</file>